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932976">
        <w:rPr>
          <w:rFonts w:cs="Arial"/>
          <w:b/>
          <w:bCs/>
          <w:sz w:val="24"/>
          <w:szCs w:val="24"/>
        </w:rPr>
        <w:t>2</w:t>
      </w:r>
      <w:r>
        <w:rPr>
          <w:rFonts w:cs="Arial"/>
          <w:b/>
          <w:bCs/>
          <w:sz w:val="24"/>
          <w:szCs w:val="24"/>
        </w:rPr>
        <w:t>-e</w:t>
      </w:r>
      <w:r w:rsidR="000D5EC9" w:rsidRPr="007D3E81">
        <w:rPr>
          <w:rFonts w:cs="Arial"/>
          <w:b/>
          <w:sz w:val="24"/>
          <w:szCs w:val="24"/>
        </w:rPr>
        <w:tab/>
      </w:r>
      <w:r w:rsidR="006538C2" w:rsidRPr="006538C2">
        <w:rPr>
          <w:b/>
          <w:i/>
          <w:noProof/>
          <w:sz w:val="28"/>
        </w:rPr>
        <w:t>R3-212199</w:t>
      </w:r>
    </w:p>
    <w:p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932976">
        <w:rPr>
          <w:rFonts w:cs="Arial"/>
          <w:b/>
          <w:bCs/>
          <w:sz w:val="24"/>
          <w:szCs w:val="24"/>
        </w:rPr>
        <w:t>17-28 May</w:t>
      </w:r>
      <w:r w:rsidRPr="0081673E">
        <w:rPr>
          <w:rFonts w:cs="Arial"/>
          <w:b/>
          <w:bCs/>
          <w:sz w:val="24"/>
          <w:szCs w:val="24"/>
        </w:rPr>
        <w:t xml:space="preserve"> 2021</w:t>
      </w:r>
    </w:p>
    <w:p w:rsidR="0037119B" w:rsidRPr="007D3E81" w:rsidRDefault="0037119B" w:rsidP="0037119B">
      <w:pPr>
        <w:pStyle w:val="Footer"/>
        <w:jc w:val="both"/>
        <w:rPr>
          <w:rFonts w:eastAsia="SimSun"/>
          <w:b w:val="0"/>
          <w:i w:val="0"/>
          <w:noProof w:val="0"/>
          <w:sz w:val="24"/>
          <w:lang w:eastAsia="zh-CN"/>
        </w:rPr>
      </w:pPr>
    </w:p>
    <w:p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02300B">
        <w:rPr>
          <w:rFonts w:ascii="Arial" w:hAnsi="Arial"/>
          <w:sz w:val="24"/>
          <w:lang w:eastAsia="zh-CN"/>
        </w:rPr>
        <w:t>HO and/</w:t>
      </w:r>
      <w:bookmarkStart w:id="1" w:name="_GoBack"/>
      <w:bookmarkEnd w:id="1"/>
      <w:r w:rsidR="0008039E">
        <w:rPr>
          <w:rFonts w:ascii="Arial" w:hAnsi="Arial"/>
          <w:sz w:val="24"/>
          <w:lang w:eastAsia="zh-CN"/>
        </w:rPr>
        <w:t>or reselection parameters ranges required by MLB</w:t>
      </w:r>
    </w:p>
    <w:p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p>
    <w:p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08039E">
        <w:rPr>
          <w:rFonts w:ascii="Arial" w:hAnsi="Arial"/>
          <w:sz w:val="24"/>
          <w:lang w:eastAsia="zh-CN"/>
        </w:rPr>
        <w:t>8.1</w:t>
      </w:r>
    </w:p>
    <w:p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08039E">
        <w:rPr>
          <w:rFonts w:ascii="Arial" w:hAnsi="Arial"/>
          <w:sz w:val="24"/>
        </w:rPr>
        <w:t>discussion</w:t>
      </w:r>
    </w:p>
    <w:p w:rsidR="00DD5AE1" w:rsidRPr="007D3E81" w:rsidRDefault="005456E5" w:rsidP="005456E5">
      <w:pPr>
        <w:pStyle w:val="Heading1"/>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rsidR="00F70461" w:rsidRDefault="00F70461" w:rsidP="00F70461">
      <w:pPr>
        <w:rPr>
          <w:lang w:eastAsia="zh-CN"/>
        </w:rPr>
      </w:pPr>
      <w:r>
        <w:rPr>
          <w:lang w:eastAsia="zh-CN"/>
        </w:rPr>
        <w:t>SA5 previously asked for a clarification in</w:t>
      </w:r>
      <w:r w:rsidRPr="00F70461">
        <w:rPr>
          <w:lang w:eastAsia="zh-CN"/>
        </w:rPr>
        <w:t xml:space="preserve"> R3-204619</w:t>
      </w:r>
      <w:r>
        <w:rPr>
          <w:lang w:eastAsia="zh-CN"/>
        </w:rPr>
        <w:t>/</w:t>
      </w:r>
      <w:r w:rsidRPr="00323EFF">
        <w:rPr>
          <w:lang w:eastAsia="zh-CN"/>
        </w:rPr>
        <w:t>S5-203361</w:t>
      </w:r>
      <w:r>
        <w:rPr>
          <w:lang w:eastAsia="zh-CN"/>
        </w:rPr>
        <w:t xml:space="preserve"> regarding MRO and more specifically “</w:t>
      </w:r>
      <w:r>
        <w:t>which the HO</w:t>
      </w:r>
      <w:r w:rsidRPr="00EE66F0">
        <w:t xml:space="preserve"> and</w:t>
      </w:r>
      <w:r>
        <w:t>/or</w:t>
      </w:r>
      <w:r w:rsidRPr="00EE66F0">
        <w:t xml:space="preserve"> reselection parameters</w:t>
      </w:r>
      <w:r>
        <w:t xml:space="preserve"> are referred, so SA5 knows what ranges the OAM should provide</w:t>
      </w:r>
      <w:r>
        <w:rPr>
          <w:lang w:eastAsia="zh-CN"/>
        </w:rPr>
        <w:t>”</w:t>
      </w:r>
    </w:p>
    <w:p w:rsidR="00F70461" w:rsidRPr="007D3E81" w:rsidRDefault="00F70461" w:rsidP="00F70461">
      <w:pPr>
        <w:rPr>
          <w:lang w:eastAsia="zh-CN"/>
        </w:rPr>
      </w:pPr>
      <w:r>
        <w:rPr>
          <w:lang w:eastAsia="zh-CN"/>
        </w:rPr>
        <w:t xml:space="preserve">In the response LS, RAN3 clarified in </w:t>
      </w:r>
      <w:r w:rsidRPr="00F70461">
        <w:rPr>
          <w:lang w:eastAsia="zh-CN"/>
        </w:rPr>
        <w:t>R3-205542</w:t>
      </w:r>
      <w:r>
        <w:rPr>
          <w:lang w:eastAsia="zh-CN"/>
        </w:rPr>
        <w:t xml:space="preserve"> that: </w:t>
      </w:r>
      <w:r w:rsidRPr="00F70461">
        <w:rPr>
          <w:i/>
          <w:lang w:eastAsia="zh-CN"/>
        </w:rPr>
        <w:t>that the OAM requirements are aligned with the principles used for LTE where OAM provides the Maximum deviation of Handover Trigger and the Minimum time between Handover Trigger changes. Therefore, the latter two parameters are those RAN3 requests SA5 to specify as a consequence of the text above, agreed in TS38.300.</w:t>
      </w:r>
    </w:p>
    <w:p w:rsidR="00F70461" w:rsidRPr="000B5FD2" w:rsidRDefault="00F70461" w:rsidP="00F70461">
      <w:pPr>
        <w:rPr>
          <w:lang w:eastAsia="zh-CN"/>
        </w:rPr>
      </w:pPr>
      <w:r>
        <w:rPr>
          <w:lang w:eastAsia="zh-CN"/>
        </w:rPr>
        <w:t>I</w:t>
      </w:r>
      <w:r w:rsidRPr="00F70461">
        <w:rPr>
          <w:lang w:eastAsia="zh-CN"/>
        </w:rPr>
        <w:t xml:space="preserve">n S5-211442, </w:t>
      </w:r>
      <w:r w:rsidR="000B5FD2" w:rsidRPr="00F70461">
        <w:rPr>
          <w:lang w:eastAsia="zh-CN"/>
        </w:rPr>
        <w:t xml:space="preserve">SA5 asks for </w:t>
      </w:r>
      <w:r>
        <w:rPr>
          <w:lang w:eastAsia="zh-CN"/>
        </w:rPr>
        <w:t>a similar clarification.</w:t>
      </w:r>
      <w:r w:rsidRPr="000B5FD2">
        <w:rPr>
          <w:lang w:eastAsia="zh-CN"/>
        </w:rPr>
        <w:t xml:space="preserve">SA5 refers </w:t>
      </w:r>
      <w:r>
        <w:rPr>
          <w:lang w:eastAsia="zh-CN"/>
        </w:rPr>
        <w:t>to the following text in 38.300, and highlights their interest in yellow.</w:t>
      </w:r>
    </w:p>
    <w:p w:rsidR="00F70461" w:rsidRPr="00323842" w:rsidRDefault="00F70461" w:rsidP="00F70461">
      <w:pPr>
        <w:spacing w:line="288" w:lineRule="auto"/>
        <w:ind w:left="720"/>
        <w:rPr>
          <w:rFonts w:ascii="Arial" w:hAnsi="Arial" w:cs="Arial"/>
          <w:sz w:val="24"/>
          <w:szCs w:val="24"/>
        </w:rPr>
      </w:pPr>
      <w:r w:rsidRPr="00323842">
        <w:rPr>
          <w:rFonts w:ascii="Arial" w:hAnsi="Arial" w:cs="Arial"/>
          <w:sz w:val="24"/>
          <w:szCs w:val="24"/>
        </w:rPr>
        <w:t>15.5.1.4</w:t>
      </w:r>
      <w:r w:rsidRPr="00323842">
        <w:rPr>
          <w:rFonts w:ascii="Arial" w:hAnsi="Arial" w:cs="Arial"/>
          <w:sz w:val="24"/>
          <w:szCs w:val="24"/>
        </w:rPr>
        <w:tab/>
        <w:t>Adapting handover and/or reselection configuration</w:t>
      </w:r>
    </w:p>
    <w:p w:rsidR="00F70461" w:rsidRDefault="00F70461" w:rsidP="00F70461">
      <w:pPr>
        <w:ind w:left="720"/>
      </w:pPr>
      <w:r w:rsidRPr="00F1484D">
        <w:t>This function enables requesting of a change of handover and/or reselection parameters at target cell. The source cell that initialized the load balancing estimates if it is needed to change mobility configuration in the source and/or target cell. If the amendment is needed, the source cell initializes mobility negotiation procedure toward the target cell.</w:t>
      </w:r>
    </w:p>
    <w:p w:rsidR="00F70461" w:rsidRPr="00F1484D" w:rsidRDefault="00F70461" w:rsidP="00F70461">
      <w:pPr>
        <w:ind w:left="720"/>
      </w:pPr>
      <w:r w:rsidRPr="00F1484D">
        <w:t>The source cell informs the target cell about the new mobility setting and provides cause for the change (e.g. load balancing related request). The proposed change is expressed by the means of the difference (delta) between the current and the new values of the handover trigger. The handover trigger is the cell specific offset that corresponds to the threshold at which a cell initialises the handover preparation procedure. Cell reselection configuration may be amended to reflect changes in the HO setting. The target cell responds to the information from the source cell. The allowed delta range for HO trigger parameter may be carried in the failure response message.</w:t>
      </w:r>
      <w:r>
        <w:t xml:space="preserve"> </w:t>
      </w:r>
      <w:r w:rsidRPr="00F1484D">
        <w:t>The source cell should consider the responses before executing the planned change of its mobility setting.</w:t>
      </w:r>
    </w:p>
    <w:p w:rsidR="00F70461" w:rsidRPr="00F1484D" w:rsidRDefault="00F70461" w:rsidP="00F70461">
      <w:pPr>
        <w:ind w:left="720"/>
        <w:rPr>
          <w:lang w:eastAsia="zh-CN"/>
        </w:rPr>
      </w:pPr>
      <w:r w:rsidRPr="00323842">
        <w:rPr>
          <w:highlight w:val="yellow"/>
        </w:rPr>
        <w:t xml:space="preserve">All automatic changes on the </w:t>
      </w:r>
      <w:bookmarkStart w:id="2" w:name="_Hlk62808656"/>
      <w:r w:rsidRPr="00323842">
        <w:rPr>
          <w:highlight w:val="yellow"/>
        </w:rPr>
        <w:t xml:space="preserve">HO and/or reselection parameters </w:t>
      </w:r>
      <w:bookmarkEnd w:id="2"/>
      <w:r w:rsidRPr="00323842">
        <w:rPr>
          <w:highlight w:val="yellow"/>
        </w:rPr>
        <w:t>must be within the range allowed by OAM.</w:t>
      </w:r>
    </w:p>
    <w:p w:rsidR="00492450" w:rsidRPr="007D3E81" w:rsidRDefault="00F70461" w:rsidP="000A4C5A">
      <w:pPr>
        <w:rPr>
          <w:lang w:eastAsia="zh-CN"/>
        </w:rPr>
      </w:pPr>
      <w:r>
        <w:rPr>
          <w:lang w:eastAsia="zh-CN"/>
        </w:rPr>
        <w:t xml:space="preserve">SA5 asks RAN3 to: </w:t>
      </w:r>
      <w:r w:rsidRPr="00F70461">
        <w:rPr>
          <w:i/>
          <w:lang w:eastAsia="zh-CN"/>
        </w:rPr>
        <w:t>clarify which HO and/or reselection parameters SA5 should provide ranges to.</w:t>
      </w:r>
    </w:p>
    <w:p w:rsidR="00006AA0" w:rsidRPr="007D3E81" w:rsidRDefault="005456E5" w:rsidP="00006AA0">
      <w:pPr>
        <w:pStyle w:val="Heading1"/>
        <w:rPr>
          <w:rFonts w:eastAsia="SimSun"/>
          <w:lang w:eastAsia="zh-CN"/>
        </w:rPr>
      </w:pPr>
      <w:bookmarkStart w:id="3" w:name="OLE_LINK1"/>
      <w:bookmarkStart w:id="4" w:name="OLE_LINK2"/>
      <w:r>
        <w:rPr>
          <w:rFonts w:eastAsia="SimSun"/>
          <w:lang w:eastAsia="zh-CN"/>
        </w:rPr>
        <w:t xml:space="preserve">3. </w:t>
      </w:r>
      <w:r w:rsidR="00006AA0" w:rsidRPr="007D3E81">
        <w:rPr>
          <w:rFonts w:eastAsia="SimSun"/>
          <w:lang w:eastAsia="zh-CN"/>
        </w:rPr>
        <w:t>Discussion</w:t>
      </w:r>
    </w:p>
    <w:p w:rsidR="000B5FD2" w:rsidRDefault="000B5FD2" w:rsidP="000B5FD2">
      <w:r w:rsidRPr="000B5FD2">
        <w:rPr>
          <w:lang w:eastAsia="zh-CN"/>
        </w:rPr>
        <w:t xml:space="preserve">In the </w:t>
      </w:r>
      <w:r>
        <w:rPr>
          <w:lang w:eastAsia="zh-CN"/>
        </w:rPr>
        <w:t xml:space="preserve">above text it is </w:t>
      </w:r>
      <w:r w:rsidR="00F70461">
        <w:rPr>
          <w:lang w:eastAsia="zh-CN"/>
        </w:rPr>
        <w:t>also</w:t>
      </w:r>
      <w:r>
        <w:rPr>
          <w:lang w:eastAsia="zh-CN"/>
        </w:rPr>
        <w:t xml:space="preserve"> stated that the </w:t>
      </w:r>
      <w:r w:rsidRPr="00F1484D">
        <w:t>proposed change is expressed by the means of the difference (delta) between the current and the new values of the handover trigger</w:t>
      </w:r>
      <w:r>
        <w:t xml:space="preserve">. The highlighted reference to allowed range </w:t>
      </w:r>
      <w:r w:rsidR="00F70461">
        <w:t xml:space="preserve">of parameters </w:t>
      </w:r>
      <w:r>
        <w:t xml:space="preserve">is referring to the allowed range of handover triggers, previously explained in </w:t>
      </w:r>
      <w:r w:rsidR="00F70461" w:rsidRPr="00F70461">
        <w:rPr>
          <w:lang w:eastAsia="zh-CN"/>
        </w:rPr>
        <w:t>R3-205542</w:t>
      </w:r>
      <w:r w:rsidR="00F70461">
        <w:rPr>
          <w:lang w:eastAsia="zh-CN"/>
        </w:rPr>
        <w:t>.</w:t>
      </w:r>
    </w:p>
    <w:p w:rsidR="00326166" w:rsidRPr="007D3E81" w:rsidRDefault="005456E5" w:rsidP="001A1F92">
      <w:pPr>
        <w:pStyle w:val="Heading1"/>
        <w:rPr>
          <w:rFonts w:eastAsia="SimSun"/>
          <w:lang w:eastAsia="zh-CN"/>
        </w:rPr>
      </w:pPr>
      <w:bookmarkStart w:id="5" w:name="_Toc423019950"/>
      <w:bookmarkStart w:id="6" w:name="_Toc423020279"/>
      <w:bookmarkStart w:id="7" w:name="_Toc423020296"/>
      <w:bookmarkEnd w:id="3"/>
      <w:bookmarkEnd w:id="4"/>
      <w:bookmarkEnd w:id="5"/>
      <w:bookmarkEnd w:id="6"/>
      <w:bookmarkEnd w:id="7"/>
      <w:r>
        <w:rPr>
          <w:rFonts w:eastAsia="SimSun"/>
          <w:lang w:eastAsia="zh-CN"/>
        </w:rPr>
        <w:t xml:space="preserve">4. </w:t>
      </w:r>
      <w:r w:rsidR="001A1F92" w:rsidRPr="007D3E81">
        <w:rPr>
          <w:rFonts w:eastAsia="SimSun"/>
          <w:lang w:eastAsia="zh-CN"/>
        </w:rPr>
        <w:t>Conclusion</w:t>
      </w:r>
    </w:p>
    <w:p w:rsidR="005456E5" w:rsidRPr="007D3E81" w:rsidRDefault="000B5FD2" w:rsidP="001551A2">
      <w:pPr>
        <w:rPr>
          <w:lang w:eastAsia="zh-CN"/>
        </w:rPr>
      </w:pPr>
      <w:bookmarkStart w:id="8" w:name="_Toc423020280"/>
      <w:bookmarkEnd w:id="8"/>
      <w:r>
        <w:rPr>
          <w:lang w:eastAsia="zh-CN"/>
        </w:rPr>
        <w:t xml:space="preserve">Provide a response to SA5 explaining that the allowed range is defined by the allowed range of the handover triggers, previously explained in </w:t>
      </w:r>
      <w:r w:rsidR="00F70461" w:rsidRPr="00F70461">
        <w:rPr>
          <w:lang w:eastAsia="zh-CN"/>
        </w:rPr>
        <w:t>R3-205542</w:t>
      </w:r>
      <w:r w:rsidR="00F70461">
        <w:rPr>
          <w:lang w:eastAsia="zh-CN"/>
        </w:rPr>
        <w:t>.</w:t>
      </w:r>
      <w:bookmarkEnd w:id="0"/>
    </w:p>
    <w:sectPr w:rsidR="005456E5" w:rsidRPr="007D3E81">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1AC7" w:rsidRDefault="00141AC7">
      <w:r>
        <w:separator/>
      </w:r>
    </w:p>
  </w:endnote>
  <w:endnote w:type="continuationSeparator" w:id="0">
    <w:p w:rsidR="00141AC7" w:rsidRDefault="00141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1AC7" w:rsidRDefault="00141AC7">
      <w:r>
        <w:separator/>
      </w:r>
    </w:p>
  </w:footnote>
  <w:footnote w:type="continuationSeparator" w:id="0">
    <w:p w:rsidR="00141AC7" w:rsidRDefault="00141A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8"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1"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6"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7"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18"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19"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9"/>
  </w:num>
  <w:num w:numId="4">
    <w:abstractNumId w:val="20"/>
  </w:num>
  <w:num w:numId="5">
    <w:abstractNumId w:val="16"/>
  </w:num>
  <w:num w:numId="6">
    <w:abstractNumId w:val="0"/>
  </w:num>
  <w:num w:numId="7">
    <w:abstractNumId w:val="5"/>
  </w:num>
  <w:num w:numId="8">
    <w:abstractNumId w:val="12"/>
  </w:num>
  <w:num w:numId="9">
    <w:abstractNumId w:val="14"/>
  </w:num>
  <w:num w:numId="10">
    <w:abstractNumId w:val="13"/>
  </w:num>
  <w:num w:numId="11">
    <w:abstractNumId w:val="10"/>
  </w:num>
  <w:num w:numId="12">
    <w:abstractNumId w:val="18"/>
  </w:num>
  <w:num w:numId="13">
    <w:abstractNumId w:val="6"/>
  </w:num>
  <w:num w:numId="14">
    <w:abstractNumId w:val="15"/>
  </w:num>
  <w:num w:numId="15">
    <w:abstractNumId w:val="17"/>
  </w:num>
  <w:num w:numId="16">
    <w:abstractNumId w:val="7"/>
  </w:num>
  <w:num w:numId="17">
    <w:abstractNumId w:val="3"/>
  </w:num>
  <w:num w:numId="18">
    <w:abstractNumId w:val="8"/>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9"/>
  </w:num>
  <w:num w:numId="33">
    <w:abstractNumId w:val="9"/>
  </w:num>
  <w:num w:numId="34">
    <w:abstractNumId w:val="9"/>
  </w:num>
  <w:num w:numId="35">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9"/>
  <w:printFractionalCharacterWidth/>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00B"/>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039E"/>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5FD2"/>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AC7"/>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8C2"/>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0461"/>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SimSun"/>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SimSun"/>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90131">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422</Words>
  <Characters>2406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2823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5</cp:revision>
  <cp:lastPrinted>2009-04-22T07:01:00Z</cp:lastPrinted>
  <dcterms:created xsi:type="dcterms:W3CDTF">2021-03-26T07:59:00Z</dcterms:created>
  <dcterms:modified xsi:type="dcterms:W3CDTF">2021-05-06T15:17:00Z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(3)Holez5O5w6rWAmjgD7+tMbidsInTW1l77TLdO9T85YJsda9kEnv3tmGVNtBm8AQGtjj2K0ml
jdAmMANDrnjWoN5V/uKzmKnOzsgROrs1tq5Po1JCySx3QEKsx6FoIT9JXvNeeJEczXcSijgb
KVxp728yA92WA/2ouU/XadoPrQXXFXO7Md6IYW+50qs/oNrbfuwHsIJGZJampsZXzzNF1IgW
I6GK5hc32QO9ZU4dVa</vt:lpwstr>
  </property>
  <property fmtid="{D5CDD505-2E9C-101B-9397-08002B2CF9AE}" pid="17" name="_2015_ms_pID_7253431">
    <vt:lpwstr>bzDTR2aA/fh1pzTS9FMDXXn+r0cymrTDP/oJRGgWHkKhq5Sjd0qruY
VtJIN2d6Sr6OFG419GzwqVZzeNny4ElCuW0huWNQGplCMHo1vEfpel+qT4dZDGdQ1E2hMbs3
qfXjoWysdkvNynR+BbAwctmS6KTuiWocsJdU3YVHXJG4v702hHRp6qEgzoKsGEz4EAwBP51j
vRTXETlX7U8O3QGEspQVAyL8+E12s7DFA8oG</vt:lpwstr>
  </property>
  <property fmtid="{D5CDD505-2E9C-101B-9397-08002B2CF9AE}" pid="18" name="_2015_ms_pID_7253432">
    <vt:lpwstr>Kw==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